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 xml:space="preserve">V O G O   D I G I T A L</w:t>
      </w:r>
    </w:p>
    <w:p>
      <w:pPr>
        <w:spacing w:after="600"/>
      </w:pPr>
      <w:r>
        <w:rPr>
          <w:sz w:val="20"/>
          <w:szCs w:val="20"/>
        </w:rPr>
        <w:t xml:space="preserve">Ghid de utilizare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REGISTRATURĂ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INTERFAȚA ȘI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CONFIGURAREA COLOANELOR</w:t>
      </w:r>
    </w:p>
    <w:p>
      <w:pPr>
        <w:spacing w:before="400" w:after="300"/>
      </w:pPr>
      <w:r>
        <w:rPr>
          <w:sz w:val="22"/>
          <w:szCs w:val="22"/>
        </w:rPr>
        <w:t xml:space="preserve">Seria Registratură · ecranul personalizat de fiecare utilizator și coloanele registrelor, fără programare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Valoare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Registratură electronică pentru instituții publice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Interfața registraturii, personalizată de fiecare utilizator, și configurarea coloanelor registrelor fără programare: coloanele afișate, ordinea, lățimea, valorile implicite, editorul coloanelor, ecranul complet, tema întunecată sau luminoasă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Registratură electronică: coloane configurabile, ecran personalizat pe utilizator, fără cod | VOGO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19, din aplicația funcțională, în mediul demonstrativ</w:t>
            </w:r>
          </w:p>
        </w:tc>
      </w:tr>
    </w:tbl>
    <w:p>
      <w:pPr>
        <w:spacing w:after="120"/>
      </w:pP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Ce arată acest ghid</w:t>
      </w:r>
    </w:p>
    <w:p>
      <w:pPr>
        <w:spacing w:after="100" w:line="264" w:lineRule="auto"/>
        <w:jc w:val="both"/>
      </w:pPr>
      <w:r>
        <w:t xml:space="preserve">Ghidul arată cum își adaptează fiecare utilizator ecranul registraturii electronice din aplicația VOGO și cum se configurează, la nivel de platformă, coloanele fiecărui registru.</w:t>
      </w:r>
    </w:p>
    <w:p>
      <w:pPr>
        <w:spacing w:after="60" w:line="264" w:lineRule="auto"/>
        <w:ind w:left="340" w:hanging="200"/>
      </w:pPr>
      <w:r>
        <w:t xml:space="preserve">•	accesul în aplicație și alegerea registrului;</w:t>
      </w:r>
    </w:p>
    <w:p>
      <w:pPr>
        <w:spacing w:after="60" w:line="264" w:lineRule="auto"/>
        <w:ind w:left="340" w:hanging="200"/>
      </w:pPr>
      <w:r>
        <w:t xml:space="preserve">•	redimensionarea și mutarea coloanelor;</w:t>
      </w:r>
    </w:p>
    <w:p>
      <w:pPr>
        <w:spacing w:after="60" w:line="264" w:lineRule="auto"/>
        <w:ind w:left="340" w:hanging="200"/>
      </w:pPr>
      <w:r>
        <w:t xml:space="preserve">•	termenele marcate pe culori;</w:t>
      </w:r>
    </w:p>
    <w:p>
      <w:pPr>
        <w:spacing w:after="60" w:line="264" w:lineRule="auto"/>
        <w:ind w:left="340" w:hanging="200"/>
      </w:pPr>
      <w:r>
        <w:t xml:space="preserve">•	coloanele afișate și revenirea la valorile implicite;</w:t>
      </w:r>
    </w:p>
    <w:p>
      <w:pPr>
        <w:spacing w:after="60" w:line="264" w:lineRule="auto"/>
        <w:ind w:left="340" w:hanging="200"/>
      </w:pPr>
      <w:r>
        <w:t xml:space="preserve">•	configurarea coloanelor registrului în editorul vizual, fără programare;</w:t>
      </w:r>
    </w:p>
    <w:p>
      <w:pPr>
        <w:spacing w:after="60" w:line="264" w:lineRule="auto"/>
        <w:ind w:left="340" w:hanging="200"/>
      </w:pPr>
      <w:r>
        <w:t xml:space="preserve">•	lucrul pe tot ecranul și tema întunecată sau luminoasă.</w:t>
      </w:r>
    </w:p>
    <w:p>
      <w:r>
        <w:br w:type="page"/>
      </w: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Pașii, pe ecran</w:t>
      </w:r>
    </w:p>
    <w:p>
      <w:pPr>
        <w:spacing w:after="100" w:line="264" w:lineRule="auto"/>
        <w:jc w:val="both"/>
      </w:pPr>
      <w:r>
        <w:t xml:space="preserve">Fiecare pas are captura ecranului din aplicație, cu elementul descris, și explicația lui. Capturile sunt făcute în mediul demonstrativ; datele din liste și din formulare sunt date de test.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De pe site în registru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1" name="Captura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Captura 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1. Site-ul VOGO Digital, punctul de pornire.</w:t>
      </w:r>
    </w:p>
    <w:p>
      <w:pPr>
        <w:spacing w:after="100" w:line="264" w:lineRule="auto"/>
        <w:jc w:val="both"/>
      </w:pPr>
      <w:r>
        <w:t xml:space="preserve">În acest video guide abordăm zona de user interface și user experience, împreună cu configurarea coloanelor registrelor.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2" name="Captura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Captura 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2. Pagina de start a aplicației, după autentificare, cu cardurile modulului Documente.</w:t>
      </w:r>
    </w:p>
    <w:p>
      <w:pPr>
        <w:spacing w:after="100" w:line="264" w:lineRule="auto"/>
        <w:jc w:val="both"/>
      </w:pPr>
      <w:r>
        <w:t xml:space="preserve">Accesăm vogodigital.ro, deschidem aplicația VOGO și ne conectăm.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3" name="Captura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3" name="Captura 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3. Lista registrelor, deschisă din săgeata de lângă numele registrului curent.</w:t>
      </w:r>
    </w:p>
    <w:p>
      <w:pPr>
        <w:spacing w:after="100" w:line="264" w:lineRule="auto"/>
        <w:jc w:val="both"/>
      </w:pPr>
      <w:r>
        <w:t xml:space="preserve">Suntem în modulul Documente. Intrăm în zona de corespondență.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4" name="Captura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Captura 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4. Registrul petițiilor și sesizărilor, ales ca registru curent.</w:t>
      </w:r>
    </w:p>
    <w:p>
      <w:pPr>
        <w:spacing w:after="100" w:line="264" w:lineRule="auto"/>
        <w:jc w:val="both"/>
      </w:pPr>
      <w:r>
        <w:t xml:space="preserve">Din drop-down alegem registrul pe care lucrăm; pentru exemplul nostru, registrul petițiilor și sesizărilor.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Coloanele listei, pe utilizator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5" name="Captura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5" name="Captura 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5. Lista registrului, cu coloanele redimensionate.</w:t>
      </w:r>
    </w:p>
    <w:p>
      <w:pPr>
        <w:spacing w:after="100" w:line="264" w:lineRule="auto"/>
        <w:jc w:val="both"/>
      </w:pPr>
      <w:r>
        <w:t xml:space="preserve">Coloanele prea înguste sau prea late se redimensionează direct în listă.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6" name="Captura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Captura 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6. Coloanele în altă ordine, după mutarea lor prin tragere.</w:t>
      </w:r>
    </w:p>
    <w:p>
      <w:pPr>
        <w:spacing w:after="100" w:line="264" w:lineRule="auto"/>
        <w:jc w:val="both"/>
      </w:pPr>
      <w:r>
        <w:t xml:space="preserve">Dacă vrem altă ordine a coloanelor, le mutăm cu drag and drop.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7" name="Captura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7" name="Captura 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7. Termenele pe culori: depășite cu roșu, cu cel mult șapte zile rămase cu portocaliu.</w:t>
      </w:r>
    </w:p>
    <w:p>
      <w:pPr>
        <w:spacing w:after="100" w:line="264" w:lineRule="auto"/>
        <w:jc w:val="both"/>
      </w:pPr>
      <w:r>
        <w:t xml:space="preserve">Termenele se văd colorat: cele depășite cu roșu, cele cu cel mult șapte zile până la termen cu portocaliu, restul normal.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8" name="Captura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Captura 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8. Lista fără coloanele ascunse din Opțiuni coloane afișate.</w:t>
      </w:r>
    </w:p>
    <w:p>
      <w:pPr>
        <w:spacing w:after="100" w:line="264" w:lineRule="auto"/>
        <w:jc w:val="both"/>
      </w:pPr>
      <w:r>
        <w:t xml:space="preserve">Din Opțiuni coloane afișate alegem ce coloane se văd. De exemplu, ascundem Domeniu și Localitate.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09" name="Captura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9" name="Captura 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9. Coloanele rămase, cu coloana Petiționar lărgită.</w:t>
      </w:r>
    </w:p>
    <w:p>
      <w:pPr>
        <w:spacing w:after="100" w:line="264" w:lineRule="auto"/>
        <w:jc w:val="both"/>
      </w:pPr>
      <w:r>
        <w:t xml:space="preserve">Au rămas doar coloanele dorite. Lărgim coloana Petiționar.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0" name="Captura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Captura 10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10. Lista configurată de utilizator; setările se păstrează pe contul lui.</w:t>
      </w:r>
    </w:p>
    <w:p>
      <w:pPr>
        <w:spacing w:after="100" w:line="264" w:lineRule="auto"/>
        <w:jc w:val="both"/>
      </w:pPr>
      <w:r>
        <w:t xml:space="preserve">Setările se salvează pe utilizator: fiecare își configurează ecranul după propriile preferințe.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1" name="Captura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1" name="Captura 11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11. Lista readusă la valorile implicite, cu toate coloanele.</w:t>
      </w:r>
    </w:p>
    <w:p>
      <w:pPr>
        <w:spacing w:after="100" w:line="264" w:lineRule="auto"/>
        <w:jc w:val="both"/>
      </w:pPr>
      <w:r>
        <w:t xml:space="preserve">Există și un mod de lucru default, la care revenim oricând cu Resetează la valorile implicite.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Formularul și configurarea registrului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2" name="Captura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Captura 12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12. Detaliile unei înregistrări, deschise prin dublu click.</w:t>
      </w:r>
    </w:p>
    <w:p>
      <w:pPr>
        <w:spacing w:after="100" w:line="264" w:lineRule="auto"/>
        <w:jc w:val="both"/>
      </w:pPr>
      <w:r>
        <w:t xml:space="preserve">Prin dublu click, accesăm detaliile unei înregistrări.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3" name="Captura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3" name="Captura 13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13. Lista registrului; ordinea câmpurilor din formular se stabilește în configurarea registrului.</w:t>
      </w:r>
    </w:p>
    <w:p>
      <w:pPr>
        <w:spacing w:after="100" w:line="264" w:lineRule="auto"/>
        <w:jc w:val="both"/>
      </w:pPr>
      <w:r>
        <w:t xml:space="preserve">Ordinea câmpurilor din formularul de editare se stabilește la nivel de platformă, în configurarea registrului.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4" name="Captura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Captura 14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14. Ecranul Registre – definiții, cu registrul petițiilor ales.</w:t>
      </w:r>
    </w:p>
    <w:p>
      <w:pPr>
        <w:spacing w:after="100" w:line="264" w:lineRule="auto"/>
        <w:jc w:val="both"/>
      </w:pPr>
      <w:r>
        <w:t xml:space="preserve">Mergem în Documente, apoi în Registre – definiții, și alegem registrul. Aici vedem datele lui.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5" name="Captura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5" name="Captura 15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15. Editorul vizual al coloanelor registrului: eticheta, tipul, ordinea în listă și în formular, lățimea.</w:t>
      </w:r>
    </w:p>
    <w:p>
      <w:pPr>
        <w:spacing w:after="100" w:line="264" w:lineRule="auto"/>
        <w:jc w:val="both"/>
      </w:pPr>
      <w:r>
        <w:t xml:space="preserve">În editorul coloanelor configurăm etichetele, ordinea și lățimea: rând întreg, jumătate sau sfert de rând.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6" name="Captura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Captura 16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16. Meniul modulului, deschis din bara laterală, peste definiția registrului.</w:t>
      </w:r>
    </w:p>
    <w:p>
      <w:pPr>
        <w:spacing w:after="100" w:line="264" w:lineRule="auto"/>
        <w:jc w:val="both"/>
      </w:pPr>
      <w:r>
        <w:t xml:space="preserve">Tot aici alegem care coloane, inclusiv cele de sistem, apar sau nu în listă.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7" name="Captura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7" name="Captura 17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17. Lista registrului, cu configurația aplicată.</w:t>
      </w:r>
    </w:p>
    <w:p>
      <w:pPr>
        <w:spacing w:after="100" w:line="264" w:lineRule="auto"/>
        <w:jc w:val="both"/>
      </w:pPr>
      <w:r>
        <w:t xml:space="preserve">Astfel avem flexibilitate completă, No-Code și vizual, atât în administrare, cât și în profilul fiecărui utilizator.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Ecran complet și temă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8" name="Captura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8" name="Captura 18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18. Lista registrului pe tot ecranul, în modul full screen.</w:t>
      </w:r>
    </w:p>
    <w:p>
      <w:pPr>
        <w:spacing w:after="100" w:line="264" w:lineRule="auto"/>
        <w:jc w:val="both"/>
      </w:pPr>
      <w:r>
        <w:t xml:space="preserve">Tabelul are și opțiunea de lucru în mod full screen, pe tot ecranul.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268412"/>
            <wp:effectExtent l="19050" t="19050" r="21590" b="15875"/>
            <wp:docPr id="1019" name="Captura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9" name="Captura 19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684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19. Aceeași listă, în tema întunecată.</w:t>
      </w:r>
    </w:p>
    <w:p>
      <w:pPr>
        <w:spacing w:after="100" w:line="264" w:lineRule="auto"/>
        <w:jc w:val="both"/>
      </w:pPr>
      <w:r>
        <w:t xml:space="preserve">De asemenea, putem comuta între dark mode și light mode.</w:t>
      </w:r>
    </w:p>
    <w:sectPr w:rsidR="004F3959">
      <w:headerReference w:type="default" r:id="rId26"/>
      <w:footerReference w:type="default" r:id="rId2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A9F8" w14:textId="77777777" w:rsidR="00A73244" w:rsidRPr="00CA5A2E" w:rsidRDefault="00A73244">
      <w:r w:rsidRPr="00CA5A2E">
        <w:separator/>
      </w:r>
    </w:p>
  </w:endnote>
  <w:endnote w:type="continuationSeparator" w:id="0">
    <w:p w14:paraId="0D536D8C" w14:textId="77777777" w:rsidR="00A73244" w:rsidRPr="00CA5A2E" w:rsidRDefault="00A73244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620F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BE92" w14:textId="77777777" w:rsidR="00A73244" w:rsidRPr="00CA5A2E" w:rsidRDefault="00A73244">
      <w:r w:rsidRPr="00CA5A2E">
        <w:separator/>
      </w:r>
    </w:p>
  </w:footnote>
  <w:footnote w:type="continuationSeparator" w:id="0">
    <w:p w14:paraId="5096C6C4" w14:textId="77777777" w:rsidR="00A73244" w:rsidRPr="00CA5A2E" w:rsidRDefault="00A73244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B582" w14:textId="04B974EB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F51F8"/>
    <w:rsid w:val="003B5D33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F3C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openxmlformats.org/officeDocument/2006/relationships/footer" Target="footer1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Relationship Id="rIdImg7" Type="http://schemas.openxmlformats.org/officeDocument/2006/relationships/image" Target="media/image7.jpeg"/><Relationship Id="rIdImg8" Type="http://schemas.openxmlformats.org/officeDocument/2006/relationships/image" Target="media/image8.jpeg"/><Relationship Id="rIdImg9" Type="http://schemas.openxmlformats.org/officeDocument/2006/relationships/image" Target="media/image9.jpeg"/><Relationship Id="rIdImg10" Type="http://schemas.openxmlformats.org/officeDocument/2006/relationships/image" Target="media/image10.jpeg"/><Relationship Id="rIdImg11" Type="http://schemas.openxmlformats.org/officeDocument/2006/relationships/image" Target="media/image11.jpeg"/><Relationship Id="rIdImg12" Type="http://schemas.openxmlformats.org/officeDocument/2006/relationships/image" Target="media/image12.jpeg"/><Relationship Id="rIdImg13" Type="http://schemas.openxmlformats.org/officeDocument/2006/relationships/image" Target="media/image13.jpeg"/><Relationship Id="rIdImg14" Type="http://schemas.openxmlformats.org/officeDocument/2006/relationships/image" Target="media/image14.jpeg"/><Relationship Id="rIdImg15" Type="http://schemas.openxmlformats.org/officeDocument/2006/relationships/image" Target="media/image15.jpeg"/><Relationship Id="rIdImg16" Type="http://schemas.openxmlformats.org/officeDocument/2006/relationships/image" Target="media/image16.jpeg"/><Relationship Id="rIdImg17" Type="http://schemas.openxmlformats.org/officeDocument/2006/relationships/image" Target="media/image17.jpeg"/><Relationship Id="rIdImg18" Type="http://schemas.openxmlformats.org/officeDocument/2006/relationships/image" Target="media/image18.jpeg"/><Relationship Id="rIdImg19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4665</Words>
  <Characters>26595</Characters>
  <Application>Microsoft Office Word</Application>
  <DocSecurity>0</DocSecurity>
  <Lines>221</Lines>
  <Paragraphs>62</Paragraphs>
  <ScaleCrop>false</ScaleCrop>
  <Company/>
  <LinksUpToDate>false</LinksUpToDate>
  <CharactersWithSpaces>31198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18</cp:revision>
  <dcterms:created xsi:type="dcterms:W3CDTF">2026-08-21T11:04:00Z</dcterms:created>
  <dcterms:modified xsi:type="dcterms:W3CDTF">2026-09-20T07:48:00Z</dcterms:modified>
</cp:coreProperties>
</file>